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501E" w14:textId="13ED2E64" w:rsidR="00DA2B3C" w:rsidRPr="001D1DA5" w:rsidRDefault="00DA2B3C" w:rsidP="00DA2B3C">
      <w:pPr>
        <w:rPr>
          <w:rFonts w:ascii="Calibri" w:hAnsi="Calibri" w:cs="Helvetica"/>
          <w:sz w:val="10"/>
          <w:szCs w:val="10"/>
        </w:rPr>
      </w:pPr>
    </w:p>
    <w:p w14:paraId="7F489F01" w14:textId="77777777" w:rsidR="00CB3A2D" w:rsidRPr="00864B0E" w:rsidRDefault="00CB3A2D" w:rsidP="00DA2B3C">
      <w:pPr>
        <w:rPr>
          <w:rFonts w:ascii="Calibri" w:hAnsi="Calibri" w:cs="Helvetica"/>
          <w:sz w:val="10"/>
          <w:szCs w:val="10"/>
        </w:rPr>
      </w:pPr>
    </w:p>
    <w:p w14:paraId="24F693D5" w14:textId="146BF26C" w:rsidR="00DB3CA8" w:rsidRPr="00DA2B3C" w:rsidRDefault="00DB3CA8" w:rsidP="00DA2B3C">
      <w:pPr>
        <w:rPr>
          <w:rFonts w:ascii="Calibri" w:hAnsi="Calibri" w:cs="Helvetica"/>
        </w:rPr>
      </w:pPr>
      <w:r w:rsidRPr="00E412EC">
        <w:rPr>
          <w:rFonts w:ascii="Calibri" w:hAnsi="Calibri" w:cs="Helvetica"/>
          <w:sz w:val="40"/>
          <w:szCs w:val="40"/>
        </w:rPr>
        <w:t>Timetable fo</w:t>
      </w:r>
      <w:r w:rsidR="00755AAE">
        <w:rPr>
          <w:rFonts w:ascii="Calibri" w:hAnsi="Calibri" w:cs="Helvetica"/>
          <w:sz w:val="40"/>
          <w:szCs w:val="40"/>
        </w:rPr>
        <w:t>r Facilitator Training 20</w:t>
      </w:r>
      <w:r w:rsidR="00CB3A2D">
        <w:rPr>
          <w:rFonts w:ascii="Calibri" w:hAnsi="Calibri" w:cs="Helvetica"/>
          <w:sz w:val="40"/>
          <w:szCs w:val="40"/>
        </w:rPr>
        <w:t>2</w:t>
      </w:r>
      <w:r w:rsidR="0096349A">
        <w:rPr>
          <w:rFonts w:ascii="Calibri" w:hAnsi="Calibri" w:cs="Helvetica"/>
          <w:sz w:val="40"/>
          <w:szCs w:val="40"/>
        </w:rPr>
        <w:t>2</w:t>
      </w:r>
      <w:r w:rsidR="00633C00">
        <w:rPr>
          <w:rFonts w:ascii="Calibri" w:hAnsi="Calibri" w:cs="Helvetica"/>
          <w:sz w:val="40"/>
          <w:szCs w:val="40"/>
        </w:rPr>
        <w:t>-20</w:t>
      </w:r>
      <w:r w:rsidR="001D1DA5">
        <w:rPr>
          <w:rFonts w:ascii="Calibri" w:hAnsi="Calibri" w:cs="Helvetica"/>
          <w:sz w:val="40"/>
          <w:szCs w:val="40"/>
        </w:rPr>
        <w:t>2</w:t>
      </w:r>
      <w:r w:rsidR="0096349A">
        <w:rPr>
          <w:rFonts w:ascii="Calibri" w:hAnsi="Calibri" w:cs="Helvetica"/>
          <w:sz w:val="40"/>
          <w:szCs w:val="40"/>
        </w:rPr>
        <w:t>3</w:t>
      </w:r>
    </w:p>
    <w:p w14:paraId="24433DFA" w14:textId="249BCAA2" w:rsidR="00E0616F" w:rsidRDefault="009C753B" w:rsidP="0025502E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All dates subject to change</w:t>
      </w:r>
      <w:r w:rsidR="00101FDA">
        <w:rPr>
          <w:rFonts w:ascii="Calibri" w:hAnsi="Calibri" w:cs="Helvetica"/>
        </w:rPr>
        <w:t xml:space="preserve"> and minimum numbers for workshops</w:t>
      </w:r>
      <w:r w:rsidR="00E0616F">
        <w:rPr>
          <w:rFonts w:ascii="Calibri" w:hAnsi="Calibri" w:cs="Helvetica"/>
        </w:rPr>
        <w:t>.</w:t>
      </w:r>
    </w:p>
    <w:p w14:paraId="5AF5F80E" w14:textId="0766E57F" w:rsidR="007732E7" w:rsidRDefault="00E0616F">
      <w:pPr>
        <w:rPr>
          <w:rFonts w:asciiTheme="majorHAnsi" w:hAnsiTheme="majorHAnsi"/>
        </w:rPr>
      </w:pPr>
      <w:r w:rsidRPr="00DA5FDA">
        <w:rPr>
          <w:rFonts w:asciiTheme="majorHAnsi" w:hAnsiTheme="majorHAnsi"/>
        </w:rPr>
        <w:t xml:space="preserve">Workshops </w:t>
      </w:r>
      <w:r w:rsidR="007732E7">
        <w:rPr>
          <w:rFonts w:asciiTheme="majorHAnsi" w:hAnsiTheme="majorHAnsi"/>
        </w:rPr>
        <w:t>will b</w:t>
      </w:r>
      <w:r w:rsidRPr="00DA5FDA">
        <w:rPr>
          <w:rFonts w:asciiTheme="majorHAnsi" w:hAnsiTheme="majorHAnsi"/>
        </w:rPr>
        <w:t xml:space="preserve">e held </w:t>
      </w:r>
      <w:r w:rsidR="007732E7">
        <w:rPr>
          <w:rFonts w:asciiTheme="majorHAnsi" w:hAnsiTheme="majorHAnsi"/>
        </w:rPr>
        <w:t>online until further notice.</w:t>
      </w:r>
    </w:p>
    <w:p w14:paraId="175D465D" w14:textId="77777777" w:rsidR="00270ADD" w:rsidRPr="00864B0E" w:rsidRDefault="00270ADD">
      <w:pPr>
        <w:rPr>
          <w:rFonts w:asciiTheme="majorHAnsi" w:hAnsiTheme="majorHAnsi"/>
          <w:sz w:val="11"/>
          <w:szCs w:val="11"/>
        </w:rPr>
      </w:pPr>
    </w:p>
    <w:p w14:paraId="4D65A7A6" w14:textId="1679DA69" w:rsidR="00270ADD" w:rsidRPr="00DA5FDA" w:rsidRDefault="007732E7">
      <w:pPr>
        <w:rPr>
          <w:rFonts w:asciiTheme="majorHAnsi" w:hAnsiTheme="majorHAnsi"/>
        </w:rPr>
      </w:pPr>
      <w:r>
        <w:rPr>
          <w:rFonts w:asciiTheme="majorHAnsi" w:hAnsiTheme="majorHAnsi"/>
        </w:rPr>
        <w:t>Tim</w:t>
      </w:r>
      <w:r w:rsidR="00270ADD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s will depend on the location of </w:t>
      </w:r>
      <w:r w:rsidR="00F8283F">
        <w:rPr>
          <w:rFonts w:asciiTheme="majorHAnsi" w:hAnsiTheme="majorHAnsi"/>
        </w:rPr>
        <w:t>participants,</w:t>
      </w:r>
      <w:r w:rsidR="00E0616F" w:rsidRPr="00DA5FD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and we will do our best to ensure that the timing is not too onerous.</w:t>
      </w:r>
      <w:r w:rsidR="001516D3">
        <w:rPr>
          <w:rFonts w:asciiTheme="majorHAnsi" w:hAnsiTheme="majorHAnsi"/>
        </w:rPr>
        <w:t xml:space="preserve"> </w:t>
      </w:r>
      <w:r w:rsidR="00270ADD">
        <w:rPr>
          <w:rFonts w:asciiTheme="majorHAnsi" w:hAnsiTheme="majorHAnsi"/>
        </w:rPr>
        <w:t>If it is possible to</w:t>
      </w:r>
      <w:r w:rsidR="008B7180">
        <w:rPr>
          <w:rFonts w:asciiTheme="majorHAnsi" w:hAnsiTheme="majorHAnsi"/>
        </w:rPr>
        <w:t xml:space="preserve"> hold</w:t>
      </w:r>
      <w:r w:rsidR="00270ADD">
        <w:rPr>
          <w:rFonts w:asciiTheme="majorHAnsi" w:hAnsiTheme="majorHAnsi"/>
        </w:rPr>
        <w:t xml:space="preserve"> these face-to-face, the workshops will be held in Wellington, New Zealand</w:t>
      </w:r>
      <w:r w:rsidR="00B0490F">
        <w:rPr>
          <w:rFonts w:asciiTheme="majorHAnsi" w:hAnsiTheme="majorHAnsi"/>
        </w:rPr>
        <w:t xml:space="preserve"> unless otherwise stated.</w:t>
      </w:r>
    </w:p>
    <w:p w14:paraId="24BB128F" w14:textId="6DC791BE" w:rsidR="007877DA" w:rsidRDefault="007877DA">
      <w:pPr>
        <w:rPr>
          <w:rFonts w:ascii="Optima" w:hAnsi="Optima"/>
        </w:rPr>
      </w:pPr>
    </w:p>
    <w:p w14:paraId="1C2F246E" w14:textId="05711D59" w:rsidR="00417444" w:rsidRPr="0036425A" w:rsidRDefault="00417444" w:rsidP="0036425A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 w:rsidRPr="007877DA">
        <w:rPr>
          <w:rFonts w:ascii="Calibri" w:hAnsi="Calibri" w:cs="Helvetica"/>
        </w:rPr>
        <w:t>20</w:t>
      </w:r>
      <w:r w:rsidR="00605D2D">
        <w:rPr>
          <w:rFonts w:ascii="Calibri" w:hAnsi="Calibri" w:cs="Helvetica"/>
        </w:rPr>
        <w:t>22</w:t>
      </w:r>
      <w:r w:rsidR="00CB3A2D">
        <w:rPr>
          <w:rFonts w:ascii="Calibri" w:hAnsi="Calibri" w:cs="Helvetica"/>
        </w:rPr>
        <w:t>/202</w:t>
      </w:r>
      <w:r w:rsidR="00605D2D">
        <w:rPr>
          <w:rFonts w:ascii="Calibri" w:hAnsi="Calibri" w:cs="Helvetica"/>
        </w:rPr>
        <w:t>3</w:t>
      </w:r>
    </w:p>
    <w:tbl>
      <w:tblPr>
        <w:tblW w:w="80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3650"/>
      </w:tblGrid>
      <w:tr w:rsidR="00864B0E" w:rsidRPr="00DB3CA8" w14:paraId="60006069" w14:textId="77777777" w:rsidTr="001D4BB6">
        <w:trPr>
          <w:trHeight w:val="300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FDEE" w14:textId="77777777" w:rsidR="00864B0E" w:rsidRPr="00DB3CA8" w:rsidRDefault="00864B0E" w:rsidP="001D4BB6">
            <w:pPr>
              <w:rPr>
                <w:rFonts w:ascii="Calibri" w:eastAsia="Times New Roman" w:hAnsi="Calibri"/>
                <w:b/>
                <w:bCs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b/>
                <w:bCs/>
                <w:color w:val="000000"/>
                <w:lang w:val="en-NZ"/>
              </w:rPr>
              <w:t>Module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667C" w14:textId="77777777" w:rsidR="00864B0E" w:rsidRPr="00DB3CA8" w:rsidRDefault="00864B0E" w:rsidP="001D4BB6">
            <w:pPr>
              <w:rPr>
                <w:rFonts w:ascii="Calibri" w:eastAsia="Times New Roman" w:hAnsi="Calibri"/>
                <w:b/>
                <w:bCs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b/>
                <w:bCs/>
                <w:color w:val="000000"/>
                <w:lang w:val="en-NZ"/>
              </w:rPr>
              <w:t>Dates</w:t>
            </w:r>
          </w:p>
        </w:tc>
      </w:tr>
      <w:tr w:rsidR="00864B0E" w:rsidRPr="00DB3CA8" w14:paraId="49056F47" w14:textId="77777777" w:rsidTr="001D4BB6">
        <w:trPr>
          <w:trHeight w:val="300"/>
        </w:trPr>
        <w:tc>
          <w:tcPr>
            <w:tcW w:w="4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9349" w14:textId="77777777" w:rsidR="00864B0E" w:rsidRPr="00DB3CA8" w:rsidRDefault="00864B0E" w:rsidP="001D4BB6">
            <w:pPr>
              <w:rPr>
                <w:rFonts w:ascii="Calibri" w:eastAsia="Times New Roman" w:hAnsi="Calibri"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color w:val="000000"/>
                <w:lang w:val="en-NZ"/>
              </w:rPr>
              <w:t>The Gift of Dyslexia Workshop</w:t>
            </w:r>
          </w:p>
        </w:tc>
        <w:tc>
          <w:tcPr>
            <w:tcW w:w="36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E421AA7" w14:textId="2C09ED14" w:rsidR="00864B0E" w:rsidRPr="00DB3CA8" w:rsidRDefault="00F36DA5" w:rsidP="001D4BB6">
            <w:pPr>
              <w:rPr>
                <w:rFonts w:ascii="Calibri" w:eastAsia="Times New Roman" w:hAnsi="Calibri"/>
                <w:lang w:val="en-NZ"/>
              </w:rPr>
            </w:pPr>
            <w:r>
              <w:rPr>
                <w:rFonts w:ascii="Calibri" w:eastAsia="Times New Roman" w:hAnsi="Calibri"/>
                <w:lang w:val="en-NZ"/>
              </w:rPr>
              <w:t>1</w:t>
            </w:r>
            <w:r w:rsidR="009849C5">
              <w:rPr>
                <w:rFonts w:ascii="Calibri" w:eastAsia="Times New Roman" w:hAnsi="Calibri"/>
                <w:lang w:val="en-NZ"/>
              </w:rPr>
              <w:t>8</w:t>
            </w:r>
            <w:r w:rsidR="00864B0E">
              <w:rPr>
                <w:rFonts w:ascii="Calibri" w:eastAsia="Times New Roman" w:hAnsi="Calibri"/>
                <w:lang w:val="en-NZ"/>
              </w:rPr>
              <w:t xml:space="preserve"> </w:t>
            </w:r>
            <w:r w:rsidR="009849C5">
              <w:rPr>
                <w:rFonts w:ascii="Calibri" w:eastAsia="Times New Roman" w:hAnsi="Calibri"/>
                <w:lang w:val="en-NZ"/>
              </w:rPr>
              <w:t xml:space="preserve">– </w:t>
            </w:r>
            <w:r>
              <w:rPr>
                <w:rFonts w:ascii="Calibri" w:eastAsia="Times New Roman" w:hAnsi="Calibri"/>
                <w:lang w:val="en-NZ"/>
              </w:rPr>
              <w:t>2</w:t>
            </w:r>
            <w:r w:rsidR="009849C5">
              <w:rPr>
                <w:rFonts w:ascii="Calibri" w:eastAsia="Times New Roman" w:hAnsi="Calibri"/>
                <w:lang w:val="en-NZ"/>
              </w:rPr>
              <w:t>2</w:t>
            </w:r>
            <w:r w:rsidR="00864B0E">
              <w:rPr>
                <w:rFonts w:ascii="Calibri" w:eastAsia="Times New Roman" w:hAnsi="Calibri"/>
                <w:lang w:val="en-NZ"/>
              </w:rPr>
              <w:t xml:space="preserve"> </w:t>
            </w:r>
            <w:r>
              <w:rPr>
                <w:rFonts w:ascii="Calibri" w:eastAsia="Times New Roman" w:hAnsi="Calibri"/>
                <w:lang w:val="en-NZ"/>
              </w:rPr>
              <w:t>July</w:t>
            </w:r>
            <w:r w:rsidR="00864B0E">
              <w:rPr>
                <w:rFonts w:ascii="Calibri" w:eastAsia="Times New Roman" w:hAnsi="Calibri"/>
                <w:lang w:val="en-NZ"/>
              </w:rPr>
              <w:t xml:space="preserve"> 202</w:t>
            </w:r>
            <w:r w:rsidR="00605D2D">
              <w:rPr>
                <w:rFonts w:ascii="Calibri" w:eastAsia="Times New Roman" w:hAnsi="Calibri"/>
                <w:lang w:val="en-NZ"/>
              </w:rPr>
              <w:t>2</w:t>
            </w:r>
            <w:r w:rsidR="00B0490F">
              <w:rPr>
                <w:rFonts w:ascii="Calibri" w:eastAsia="Times New Roman" w:hAnsi="Calibri"/>
                <w:lang w:val="en-NZ"/>
              </w:rPr>
              <w:t xml:space="preserve"> (Online)</w:t>
            </w:r>
          </w:p>
        </w:tc>
      </w:tr>
      <w:tr w:rsidR="00864B0E" w:rsidRPr="00DB3CA8" w14:paraId="65A2200A" w14:textId="77777777" w:rsidTr="001D4BB6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</w:tcPr>
          <w:p w14:paraId="708AE54F" w14:textId="77777777" w:rsidR="00864B0E" w:rsidRDefault="00864B0E" w:rsidP="001D4BB6">
            <w:pPr>
              <w:rPr>
                <w:rFonts w:ascii="Calibri" w:eastAsia="Times New Roman" w:hAnsi="Calibri"/>
                <w:color w:val="000000"/>
                <w:lang w:val="en-NZ"/>
              </w:rPr>
            </w:pPr>
            <w:r>
              <w:rPr>
                <w:rFonts w:ascii="Calibri" w:eastAsia="Times New Roman" w:hAnsi="Calibri"/>
                <w:color w:val="000000"/>
                <w:lang w:val="en-NZ"/>
              </w:rPr>
              <w:t xml:space="preserve">Basic Field Assignments 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1B8C04D5" w14:textId="51EB79B6" w:rsidR="00864B0E" w:rsidRDefault="00864B0E" w:rsidP="001D4BB6">
            <w:pPr>
              <w:rPr>
                <w:rFonts w:ascii="Calibri" w:eastAsia="Times New Roman" w:hAnsi="Calibri"/>
                <w:lang w:val="en-NZ"/>
              </w:rPr>
            </w:pPr>
            <w:r>
              <w:rPr>
                <w:rFonts w:ascii="Calibri" w:eastAsia="Times New Roman" w:hAnsi="Calibri"/>
                <w:lang w:val="en-NZ"/>
              </w:rPr>
              <w:t xml:space="preserve">Due </w:t>
            </w:r>
            <w:r w:rsidR="00A32CC7">
              <w:rPr>
                <w:rFonts w:ascii="Calibri" w:eastAsia="Times New Roman" w:hAnsi="Calibri"/>
                <w:lang w:val="en-NZ"/>
              </w:rPr>
              <w:t>1</w:t>
            </w:r>
            <w:r w:rsidR="009849C5">
              <w:rPr>
                <w:rFonts w:ascii="Calibri" w:eastAsia="Times New Roman" w:hAnsi="Calibri"/>
                <w:lang w:val="en-NZ"/>
              </w:rPr>
              <w:t>0</w:t>
            </w:r>
            <w:r w:rsidR="001040CA">
              <w:rPr>
                <w:rFonts w:ascii="Calibri" w:eastAsia="Times New Roman" w:hAnsi="Calibri"/>
                <w:lang w:val="en-NZ"/>
              </w:rPr>
              <w:t xml:space="preserve"> </w:t>
            </w:r>
            <w:r w:rsidR="009849C5">
              <w:rPr>
                <w:rFonts w:ascii="Calibri" w:eastAsia="Times New Roman" w:hAnsi="Calibri"/>
                <w:lang w:val="en-NZ"/>
              </w:rPr>
              <w:t>Octo</w:t>
            </w:r>
            <w:r w:rsidR="001040CA">
              <w:rPr>
                <w:rFonts w:ascii="Calibri" w:eastAsia="Times New Roman" w:hAnsi="Calibri"/>
                <w:lang w:val="en-NZ"/>
              </w:rPr>
              <w:t xml:space="preserve">ber </w:t>
            </w:r>
            <w:r>
              <w:rPr>
                <w:rFonts w:ascii="Calibri" w:eastAsia="Times New Roman" w:hAnsi="Calibri"/>
                <w:lang w:val="en-NZ"/>
              </w:rPr>
              <w:t>2022</w:t>
            </w:r>
          </w:p>
        </w:tc>
      </w:tr>
      <w:tr w:rsidR="00864B0E" w:rsidRPr="00DB3CA8" w14:paraId="040AD591" w14:textId="77777777" w:rsidTr="001D4BB6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</w:tcPr>
          <w:p w14:paraId="17B41679" w14:textId="77777777" w:rsidR="00864B0E" w:rsidRPr="00DB3CA8" w:rsidRDefault="00864B0E" w:rsidP="001D4BB6">
            <w:pPr>
              <w:rPr>
                <w:rFonts w:ascii="Calibri" w:eastAsia="Times New Roman" w:hAnsi="Calibri"/>
                <w:color w:val="000000"/>
                <w:lang w:val="en-NZ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14:paraId="72CED694" w14:textId="72006C5C" w:rsidR="00864B0E" w:rsidRPr="00DB3CA8" w:rsidRDefault="00864B0E" w:rsidP="001D4BB6">
            <w:pPr>
              <w:rPr>
                <w:rFonts w:ascii="Calibri" w:eastAsia="Times New Roman" w:hAnsi="Calibri"/>
                <w:lang w:val="en-NZ"/>
              </w:rPr>
            </w:pPr>
          </w:p>
        </w:tc>
      </w:tr>
      <w:tr w:rsidR="00864B0E" w:rsidRPr="00DB3CA8" w14:paraId="3603EAD1" w14:textId="77777777" w:rsidTr="001D4BB6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EAFE16F" w14:textId="77777777" w:rsidR="00864B0E" w:rsidRPr="00DB3CA8" w:rsidRDefault="00864B0E" w:rsidP="001D4BB6">
            <w:pPr>
              <w:rPr>
                <w:rFonts w:ascii="Calibri" w:eastAsia="Times New Roman" w:hAnsi="Calibri"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color w:val="000000"/>
                <w:lang w:val="en-NZ"/>
              </w:rPr>
              <w:t>Basic Practice Meeting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2C683D49" w14:textId="63C007DF" w:rsidR="00864B0E" w:rsidRPr="00DB3CA8" w:rsidRDefault="009849C5" w:rsidP="001D4BB6">
            <w:pPr>
              <w:rPr>
                <w:rFonts w:ascii="Calibri" w:eastAsia="Times New Roman" w:hAnsi="Calibri"/>
                <w:lang w:val="en-NZ"/>
              </w:rPr>
            </w:pPr>
            <w:r>
              <w:rPr>
                <w:rFonts w:ascii="Calibri" w:eastAsia="Times New Roman" w:hAnsi="Calibri"/>
                <w:lang w:val="en-NZ"/>
              </w:rPr>
              <w:t xml:space="preserve">  7</w:t>
            </w:r>
            <w:r w:rsidR="00864B0E">
              <w:rPr>
                <w:rFonts w:ascii="Calibri" w:eastAsia="Times New Roman" w:hAnsi="Calibri"/>
                <w:lang w:val="en-NZ"/>
              </w:rPr>
              <w:t xml:space="preserve"> </w:t>
            </w:r>
            <w:r>
              <w:rPr>
                <w:rFonts w:ascii="Calibri" w:eastAsia="Times New Roman" w:hAnsi="Calibri"/>
                <w:lang w:val="en-NZ"/>
              </w:rPr>
              <w:t xml:space="preserve">– </w:t>
            </w:r>
            <w:r w:rsidR="00864B0E">
              <w:rPr>
                <w:rFonts w:ascii="Calibri" w:eastAsia="Times New Roman" w:hAnsi="Calibri"/>
                <w:lang w:val="en-NZ"/>
              </w:rPr>
              <w:t xml:space="preserve"> </w:t>
            </w:r>
            <w:r w:rsidR="00F36DA5">
              <w:rPr>
                <w:rFonts w:ascii="Calibri" w:eastAsia="Times New Roman" w:hAnsi="Calibri"/>
                <w:lang w:val="en-NZ"/>
              </w:rPr>
              <w:t>1</w:t>
            </w:r>
            <w:r>
              <w:rPr>
                <w:rFonts w:ascii="Calibri" w:eastAsia="Times New Roman" w:hAnsi="Calibri"/>
                <w:lang w:val="en-NZ"/>
              </w:rPr>
              <w:t>1</w:t>
            </w:r>
            <w:r w:rsidR="00864B0E">
              <w:rPr>
                <w:rFonts w:ascii="Calibri" w:eastAsia="Times New Roman" w:hAnsi="Calibri"/>
                <w:lang w:val="en-NZ"/>
              </w:rPr>
              <w:t xml:space="preserve"> </w:t>
            </w:r>
            <w:r>
              <w:rPr>
                <w:rFonts w:ascii="Calibri" w:eastAsia="Times New Roman" w:hAnsi="Calibri"/>
                <w:lang w:val="en-NZ"/>
              </w:rPr>
              <w:t>Novem</w:t>
            </w:r>
            <w:r w:rsidR="00F36DA5">
              <w:rPr>
                <w:rFonts w:ascii="Calibri" w:eastAsia="Times New Roman" w:hAnsi="Calibri"/>
                <w:lang w:val="en-NZ"/>
              </w:rPr>
              <w:t>ber</w:t>
            </w:r>
            <w:r w:rsidR="00864B0E" w:rsidRPr="00DB3CA8">
              <w:rPr>
                <w:rFonts w:ascii="Calibri" w:eastAsia="Times New Roman" w:hAnsi="Calibri"/>
                <w:lang w:val="en-NZ"/>
              </w:rPr>
              <w:t xml:space="preserve"> 20</w:t>
            </w:r>
            <w:r w:rsidR="00864B0E">
              <w:rPr>
                <w:rFonts w:ascii="Calibri" w:eastAsia="Times New Roman" w:hAnsi="Calibri"/>
                <w:lang w:val="en-NZ"/>
              </w:rPr>
              <w:t>22</w:t>
            </w:r>
          </w:p>
        </w:tc>
      </w:tr>
      <w:tr w:rsidR="00864B0E" w:rsidRPr="00DB3CA8" w14:paraId="67392548" w14:textId="77777777" w:rsidTr="001D4BB6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F5430D6" w14:textId="77777777" w:rsidR="00864B0E" w:rsidRPr="00DB3CA8" w:rsidRDefault="00864B0E" w:rsidP="001D4BB6">
            <w:pPr>
              <w:rPr>
                <w:rFonts w:ascii="Calibri" w:eastAsia="Times New Roman" w:hAnsi="Calibri"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color w:val="000000"/>
                <w:lang w:val="en-NZ"/>
              </w:rPr>
              <w:t>The Gift of Learning Workshop (Advanced)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6BE26492" w14:textId="4578825B" w:rsidR="00864B0E" w:rsidRPr="00DB3CA8" w:rsidRDefault="00F36DA5" w:rsidP="001D4BB6">
            <w:pPr>
              <w:rPr>
                <w:rFonts w:ascii="Calibri" w:eastAsia="Times New Roman" w:hAnsi="Calibri"/>
                <w:lang w:val="en-NZ"/>
              </w:rPr>
            </w:pPr>
            <w:r>
              <w:rPr>
                <w:rFonts w:ascii="Calibri" w:eastAsia="Times New Roman" w:hAnsi="Calibri"/>
                <w:lang w:val="en-NZ"/>
              </w:rPr>
              <w:t>1</w:t>
            </w:r>
            <w:r w:rsidR="009849C5">
              <w:rPr>
                <w:rFonts w:ascii="Calibri" w:eastAsia="Times New Roman" w:hAnsi="Calibri"/>
                <w:lang w:val="en-NZ"/>
              </w:rPr>
              <w:t xml:space="preserve">4 </w:t>
            </w:r>
            <w:r w:rsidR="009849C5">
              <w:rPr>
                <w:rFonts w:ascii="Calibri" w:eastAsia="Times New Roman" w:hAnsi="Calibri"/>
                <w:lang w:val="en-NZ"/>
              </w:rPr>
              <w:t xml:space="preserve">– </w:t>
            </w:r>
            <w:r w:rsidR="00864B0E">
              <w:rPr>
                <w:rFonts w:ascii="Calibri" w:eastAsia="Times New Roman" w:hAnsi="Calibri"/>
                <w:lang w:val="en-NZ"/>
              </w:rPr>
              <w:t xml:space="preserve"> </w:t>
            </w:r>
            <w:r>
              <w:rPr>
                <w:rFonts w:ascii="Calibri" w:eastAsia="Times New Roman" w:hAnsi="Calibri"/>
                <w:lang w:val="en-NZ"/>
              </w:rPr>
              <w:t>1</w:t>
            </w:r>
            <w:r w:rsidR="009849C5">
              <w:rPr>
                <w:rFonts w:ascii="Calibri" w:eastAsia="Times New Roman" w:hAnsi="Calibri"/>
                <w:lang w:val="en-NZ"/>
              </w:rPr>
              <w:t>8</w:t>
            </w:r>
            <w:r w:rsidR="00864B0E">
              <w:rPr>
                <w:rFonts w:ascii="Calibri" w:eastAsia="Times New Roman" w:hAnsi="Calibri"/>
                <w:lang w:val="en-NZ"/>
              </w:rPr>
              <w:t xml:space="preserve"> </w:t>
            </w:r>
            <w:r w:rsidR="009849C5">
              <w:rPr>
                <w:rFonts w:ascii="Calibri" w:eastAsia="Times New Roman" w:hAnsi="Calibri"/>
                <w:lang w:val="en-NZ"/>
              </w:rPr>
              <w:t>Novem</w:t>
            </w:r>
            <w:r>
              <w:rPr>
                <w:rFonts w:ascii="Calibri" w:eastAsia="Times New Roman" w:hAnsi="Calibri"/>
                <w:lang w:val="en-NZ"/>
              </w:rPr>
              <w:t>ber</w:t>
            </w:r>
            <w:r w:rsidR="00864B0E" w:rsidRPr="00DB3CA8">
              <w:rPr>
                <w:rFonts w:ascii="Calibri" w:eastAsia="Times New Roman" w:hAnsi="Calibri"/>
                <w:lang w:val="en-NZ"/>
              </w:rPr>
              <w:t xml:space="preserve"> 20</w:t>
            </w:r>
            <w:r w:rsidR="00864B0E">
              <w:rPr>
                <w:rFonts w:ascii="Calibri" w:eastAsia="Times New Roman" w:hAnsi="Calibri"/>
                <w:lang w:val="en-NZ"/>
              </w:rPr>
              <w:t>22</w:t>
            </w:r>
          </w:p>
        </w:tc>
      </w:tr>
      <w:tr w:rsidR="00864B0E" w:rsidRPr="00DB3CA8" w14:paraId="740BCE66" w14:textId="77777777" w:rsidTr="001D4BB6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</w:tcPr>
          <w:p w14:paraId="165818E5" w14:textId="77777777" w:rsidR="00864B0E" w:rsidRPr="00DB3CA8" w:rsidRDefault="00864B0E" w:rsidP="001D4BB6">
            <w:pPr>
              <w:rPr>
                <w:rFonts w:ascii="Calibri" w:eastAsia="Times New Roman" w:hAnsi="Calibri"/>
                <w:color w:val="000000"/>
                <w:lang w:val="en-NZ"/>
              </w:rPr>
            </w:pPr>
            <w:r>
              <w:rPr>
                <w:rFonts w:ascii="Calibri" w:eastAsia="Times New Roman" w:hAnsi="Calibri"/>
                <w:color w:val="000000"/>
                <w:lang w:val="en-NZ"/>
              </w:rPr>
              <w:t>Advanced Field Assignments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4CBFC595" w14:textId="3FC5AD66" w:rsidR="00864B0E" w:rsidRPr="00DB3CA8" w:rsidRDefault="001040CA" w:rsidP="001D4BB6">
            <w:pPr>
              <w:rPr>
                <w:rFonts w:ascii="Calibri" w:eastAsia="Times New Roman" w:hAnsi="Calibri"/>
                <w:lang w:val="en-NZ"/>
              </w:rPr>
            </w:pPr>
            <w:r>
              <w:rPr>
                <w:rFonts w:ascii="Calibri" w:eastAsia="Times New Roman" w:hAnsi="Calibri"/>
                <w:lang w:val="en-NZ"/>
              </w:rPr>
              <w:t xml:space="preserve">Due </w:t>
            </w:r>
            <w:r w:rsidR="002E5B6A">
              <w:rPr>
                <w:rFonts w:ascii="Calibri" w:eastAsia="Times New Roman" w:hAnsi="Calibri"/>
                <w:lang w:val="en-NZ"/>
              </w:rPr>
              <w:t>23</w:t>
            </w:r>
            <w:r>
              <w:rPr>
                <w:rFonts w:ascii="Calibri" w:eastAsia="Times New Roman" w:hAnsi="Calibri"/>
                <w:lang w:val="en-NZ"/>
              </w:rPr>
              <w:t xml:space="preserve"> </w:t>
            </w:r>
            <w:r w:rsidR="002E5B6A">
              <w:rPr>
                <w:rFonts w:ascii="Calibri" w:eastAsia="Times New Roman" w:hAnsi="Calibri"/>
                <w:lang w:val="en-NZ"/>
              </w:rPr>
              <w:t>January</w:t>
            </w:r>
            <w:r>
              <w:rPr>
                <w:rFonts w:ascii="Calibri" w:eastAsia="Times New Roman" w:hAnsi="Calibri"/>
                <w:lang w:val="en-NZ"/>
              </w:rPr>
              <w:t xml:space="preserve"> 202</w:t>
            </w:r>
            <w:r w:rsidR="002E5B6A">
              <w:rPr>
                <w:rFonts w:ascii="Calibri" w:eastAsia="Times New Roman" w:hAnsi="Calibri"/>
                <w:lang w:val="en-NZ"/>
              </w:rPr>
              <w:t>3</w:t>
            </w:r>
          </w:p>
        </w:tc>
      </w:tr>
      <w:tr w:rsidR="00864B0E" w:rsidRPr="00DB3CA8" w14:paraId="756A4036" w14:textId="77777777" w:rsidTr="001D4BB6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</w:tcPr>
          <w:p w14:paraId="03FA2721" w14:textId="77777777" w:rsidR="00864B0E" w:rsidRPr="00DB3CA8" w:rsidRDefault="00864B0E" w:rsidP="001D4BB6">
            <w:pPr>
              <w:rPr>
                <w:rFonts w:ascii="Calibri" w:eastAsia="Times New Roman" w:hAnsi="Calibri"/>
                <w:color w:val="000000"/>
                <w:lang w:val="en-NZ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14:paraId="2EBBCB12" w14:textId="77777777" w:rsidR="00864B0E" w:rsidRDefault="00864B0E" w:rsidP="001D4BB6">
            <w:pPr>
              <w:rPr>
                <w:rFonts w:ascii="Calibri" w:eastAsia="Times New Roman" w:hAnsi="Calibri"/>
                <w:lang w:val="en-NZ"/>
              </w:rPr>
            </w:pPr>
          </w:p>
        </w:tc>
      </w:tr>
      <w:tr w:rsidR="00864B0E" w:rsidRPr="00DB3CA8" w14:paraId="6DAFAE27" w14:textId="77777777" w:rsidTr="001D4BB6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82E4D2F" w14:textId="77777777" w:rsidR="00864B0E" w:rsidRPr="00DB3CA8" w:rsidRDefault="00864B0E" w:rsidP="001D4BB6">
            <w:pPr>
              <w:rPr>
                <w:rFonts w:ascii="Calibri" w:eastAsia="Times New Roman" w:hAnsi="Calibri"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color w:val="000000"/>
                <w:lang w:val="en-NZ"/>
              </w:rPr>
              <w:t>Advanced Practice Meeting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7353B766" w14:textId="7A4B6C8B" w:rsidR="00864B0E" w:rsidRPr="00DB3CA8" w:rsidRDefault="001040CA" w:rsidP="001D4BB6">
            <w:pPr>
              <w:rPr>
                <w:rFonts w:ascii="Calibri" w:eastAsia="Times New Roman" w:hAnsi="Calibri"/>
                <w:lang w:val="en-NZ"/>
              </w:rPr>
            </w:pPr>
            <w:r>
              <w:rPr>
                <w:rFonts w:ascii="Calibri" w:eastAsia="Times New Roman" w:hAnsi="Calibri"/>
                <w:lang w:val="en-NZ"/>
              </w:rPr>
              <w:t>13</w:t>
            </w:r>
            <w:r w:rsidR="002E5B6A">
              <w:rPr>
                <w:rFonts w:ascii="Calibri" w:eastAsia="Times New Roman" w:hAnsi="Calibri"/>
                <w:lang w:val="en-NZ"/>
              </w:rPr>
              <w:t xml:space="preserve"> </w:t>
            </w:r>
            <w:r w:rsidR="009849C5">
              <w:rPr>
                <w:rFonts w:ascii="Calibri" w:eastAsia="Times New Roman" w:hAnsi="Calibri"/>
                <w:lang w:val="en-NZ"/>
              </w:rPr>
              <w:t xml:space="preserve">– </w:t>
            </w:r>
            <w:r w:rsidR="002E5B6A">
              <w:rPr>
                <w:rFonts w:ascii="Calibri" w:eastAsia="Times New Roman" w:hAnsi="Calibri"/>
                <w:lang w:val="en-NZ"/>
              </w:rPr>
              <w:t xml:space="preserve"> 17</w:t>
            </w:r>
            <w:r>
              <w:rPr>
                <w:rFonts w:ascii="Calibri" w:eastAsia="Times New Roman" w:hAnsi="Calibri"/>
                <w:lang w:val="en-NZ"/>
              </w:rPr>
              <w:t xml:space="preserve"> </w:t>
            </w:r>
            <w:r w:rsidR="002E5B6A">
              <w:rPr>
                <w:rFonts w:ascii="Calibri" w:eastAsia="Times New Roman" w:hAnsi="Calibri"/>
                <w:lang w:val="en-NZ"/>
              </w:rPr>
              <w:t>Febr</w:t>
            </w:r>
            <w:r>
              <w:rPr>
                <w:rFonts w:ascii="Calibri" w:eastAsia="Times New Roman" w:hAnsi="Calibri"/>
                <w:lang w:val="en-NZ"/>
              </w:rPr>
              <w:t>uary 2023</w:t>
            </w:r>
          </w:p>
        </w:tc>
      </w:tr>
      <w:tr w:rsidR="00864B0E" w:rsidRPr="00DB3CA8" w14:paraId="596814F1" w14:textId="77777777" w:rsidTr="001D4BB6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7B8EFCE" w14:textId="77777777" w:rsidR="00864B0E" w:rsidRPr="00DB3CA8" w:rsidRDefault="00864B0E" w:rsidP="001D4BB6">
            <w:pPr>
              <w:rPr>
                <w:rFonts w:ascii="Calibri" w:eastAsia="Times New Roman" w:hAnsi="Calibri"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color w:val="000000"/>
                <w:lang w:val="en-NZ"/>
              </w:rPr>
              <w:t>Pod Week 1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5CD45906" w14:textId="5832BC61" w:rsidR="00864B0E" w:rsidRPr="00DB3CA8" w:rsidRDefault="002E5B6A" w:rsidP="001D4BB6">
            <w:pPr>
              <w:rPr>
                <w:rFonts w:ascii="Calibri" w:eastAsia="Times New Roman" w:hAnsi="Calibri"/>
                <w:lang w:val="en-NZ"/>
              </w:rPr>
            </w:pPr>
            <w:r>
              <w:rPr>
                <w:rFonts w:ascii="Calibri" w:eastAsia="Times New Roman" w:hAnsi="Calibri"/>
                <w:lang w:val="en-NZ"/>
              </w:rPr>
              <w:t>20</w:t>
            </w:r>
            <w:r w:rsidR="001040CA">
              <w:rPr>
                <w:rFonts w:ascii="Calibri" w:eastAsia="Times New Roman" w:hAnsi="Calibri"/>
                <w:lang w:val="en-NZ"/>
              </w:rPr>
              <w:t xml:space="preserve"> – 2</w:t>
            </w:r>
            <w:r>
              <w:rPr>
                <w:rFonts w:ascii="Calibri" w:eastAsia="Times New Roman" w:hAnsi="Calibri"/>
                <w:lang w:val="en-NZ"/>
              </w:rPr>
              <w:t>4</w:t>
            </w:r>
            <w:r w:rsidR="001040CA">
              <w:rPr>
                <w:rFonts w:ascii="Calibri" w:eastAsia="Times New Roman" w:hAnsi="Calibri"/>
                <w:lang w:val="en-NZ"/>
              </w:rPr>
              <w:t xml:space="preserve"> </w:t>
            </w:r>
            <w:r>
              <w:rPr>
                <w:rFonts w:ascii="Calibri" w:eastAsia="Times New Roman" w:hAnsi="Calibri"/>
                <w:lang w:val="en-NZ"/>
              </w:rPr>
              <w:t>February</w:t>
            </w:r>
            <w:r w:rsidR="001040CA">
              <w:rPr>
                <w:rFonts w:ascii="Calibri" w:eastAsia="Times New Roman" w:hAnsi="Calibri"/>
                <w:lang w:val="en-NZ"/>
              </w:rPr>
              <w:t xml:space="preserve"> 2023</w:t>
            </w:r>
          </w:p>
        </w:tc>
      </w:tr>
      <w:tr w:rsidR="00864B0E" w:rsidRPr="00DB3CA8" w14:paraId="71743C7E" w14:textId="77777777" w:rsidTr="001D4BB6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</w:tcPr>
          <w:p w14:paraId="08F8529F" w14:textId="77777777" w:rsidR="00864B0E" w:rsidRPr="00DB3CA8" w:rsidRDefault="00864B0E" w:rsidP="001D4BB6">
            <w:pPr>
              <w:rPr>
                <w:rFonts w:ascii="Calibri" w:eastAsia="Times New Roman" w:hAnsi="Calibri"/>
                <w:color w:val="000000"/>
                <w:lang w:val="en-NZ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14:paraId="398654E9" w14:textId="77777777" w:rsidR="00864B0E" w:rsidRPr="00DB3CA8" w:rsidRDefault="00864B0E" w:rsidP="001D4BB6">
            <w:pPr>
              <w:rPr>
                <w:rFonts w:ascii="Calibri" w:eastAsia="Times New Roman" w:hAnsi="Calibri"/>
                <w:lang w:val="en-NZ"/>
              </w:rPr>
            </w:pPr>
          </w:p>
        </w:tc>
      </w:tr>
      <w:tr w:rsidR="00864B0E" w:rsidRPr="00DB3CA8" w14:paraId="649B2552" w14:textId="77777777" w:rsidTr="001D4BB6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341A36A" w14:textId="77777777" w:rsidR="00864B0E" w:rsidRPr="00DB3CA8" w:rsidRDefault="00864B0E" w:rsidP="001D4BB6">
            <w:pPr>
              <w:rPr>
                <w:rFonts w:ascii="Calibri" w:eastAsia="Times New Roman" w:hAnsi="Calibri"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color w:val="000000"/>
                <w:lang w:val="en-NZ"/>
              </w:rPr>
              <w:t>Pod Week 2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14:paraId="5826D3E0" w14:textId="0B3EEE52" w:rsidR="00864B0E" w:rsidRPr="00DB3CA8" w:rsidRDefault="009849C5" w:rsidP="001D4BB6">
            <w:pPr>
              <w:rPr>
                <w:rFonts w:ascii="Calibri" w:eastAsia="Times New Roman" w:hAnsi="Calibri"/>
                <w:lang w:val="en-NZ"/>
              </w:rPr>
            </w:pPr>
            <w:r>
              <w:rPr>
                <w:rFonts w:ascii="Calibri" w:eastAsia="Times New Roman" w:hAnsi="Calibri"/>
                <w:lang w:val="en-NZ"/>
              </w:rPr>
              <w:t>22</w:t>
            </w:r>
            <w:r w:rsidR="002E5B6A">
              <w:rPr>
                <w:rFonts w:ascii="Calibri" w:eastAsia="Times New Roman" w:hAnsi="Calibri"/>
                <w:lang w:val="en-NZ"/>
              </w:rPr>
              <w:t xml:space="preserve"> – </w:t>
            </w:r>
            <w:r>
              <w:rPr>
                <w:rFonts w:ascii="Calibri" w:eastAsia="Times New Roman" w:hAnsi="Calibri"/>
                <w:lang w:val="en-NZ"/>
              </w:rPr>
              <w:t>26</w:t>
            </w:r>
            <w:r w:rsidR="002E5B6A">
              <w:rPr>
                <w:rFonts w:ascii="Calibri" w:eastAsia="Times New Roman" w:hAnsi="Calibri"/>
                <w:lang w:val="en-NZ"/>
              </w:rPr>
              <w:t xml:space="preserve"> May 2023</w:t>
            </w:r>
          </w:p>
        </w:tc>
      </w:tr>
      <w:tr w:rsidR="00864B0E" w:rsidRPr="00DB3CA8" w14:paraId="53C87261" w14:textId="77777777" w:rsidTr="001D4BB6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EF398AD" w14:textId="77777777" w:rsidR="00864B0E" w:rsidRPr="00DB3CA8" w:rsidRDefault="00864B0E" w:rsidP="001D4BB6">
            <w:pPr>
              <w:rPr>
                <w:rFonts w:ascii="Calibri" w:eastAsia="Times New Roman" w:hAnsi="Calibri"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color w:val="000000"/>
                <w:lang w:val="en-NZ"/>
              </w:rPr>
              <w:t>Pod Week 3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14:paraId="5234EF2D" w14:textId="29CBF6D0" w:rsidR="00864B0E" w:rsidRPr="00DB3CA8" w:rsidRDefault="009849C5" w:rsidP="001D4BB6">
            <w:pPr>
              <w:rPr>
                <w:rFonts w:ascii="Calibri" w:eastAsia="Times New Roman" w:hAnsi="Calibri"/>
                <w:lang w:val="en-NZ"/>
              </w:rPr>
            </w:pPr>
            <w:r>
              <w:rPr>
                <w:rFonts w:ascii="Calibri" w:eastAsia="Times New Roman" w:hAnsi="Calibri"/>
                <w:lang w:val="en-NZ"/>
              </w:rPr>
              <w:t>29 May</w:t>
            </w:r>
            <w:r w:rsidR="002E5B6A">
              <w:rPr>
                <w:rFonts w:ascii="Calibri" w:eastAsia="Times New Roman" w:hAnsi="Calibri"/>
                <w:lang w:val="en-NZ"/>
              </w:rPr>
              <w:t xml:space="preserve"> – </w:t>
            </w:r>
            <w:r>
              <w:rPr>
                <w:rFonts w:ascii="Calibri" w:eastAsia="Times New Roman" w:hAnsi="Calibri"/>
                <w:lang w:val="en-NZ"/>
              </w:rPr>
              <w:t>3</w:t>
            </w:r>
            <w:r w:rsidR="002E5B6A">
              <w:rPr>
                <w:rFonts w:ascii="Calibri" w:eastAsia="Times New Roman" w:hAnsi="Calibri"/>
                <w:lang w:val="en-NZ"/>
              </w:rPr>
              <w:t xml:space="preserve"> </w:t>
            </w:r>
            <w:r>
              <w:rPr>
                <w:rFonts w:ascii="Calibri" w:eastAsia="Times New Roman" w:hAnsi="Calibri"/>
                <w:lang w:val="en-NZ"/>
              </w:rPr>
              <w:t>June</w:t>
            </w:r>
            <w:r w:rsidR="002E5B6A">
              <w:rPr>
                <w:rFonts w:ascii="Calibri" w:eastAsia="Times New Roman" w:hAnsi="Calibri"/>
                <w:lang w:val="en-NZ"/>
              </w:rPr>
              <w:t xml:space="preserve"> 2023</w:t>
            </w:r>
          </w:p>
        </w:tc>
      </w:tr>
      <w:tr w:rsidR="00864B0E" w:rsidRPr="00DB3CA8" w14:paraId="6202E700" w14:textId="77777777" w:rsidTr="001D4BB6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</w:tcPr>
          <w:p w14:paraId="4BD8D5B2" w14:textId="77777777" w:rsidR="00864B0E" w:rsidRPr="00DB3CA8" w:rsidRDefault="00864B0E" w:rsidP="001D4BB6">
            <w:pPr>
              <w:rPr>
                <w:rFonts w:ascii="Calibri" w:eastAsia="Times New Roman" w:hAnsi="Calibri"/>
                <w:color w:val="000000"/>
                <w:lang w:val="en-NZ"/>
              </w:rPr>
            </w:pPr>
            <w:r>
              <w:rPr>
                <w:rFonts w:ascii="Calibri" w:eastAsia="Times New Roman" w:hAnsi="Calibri"/>
                <w:color w:val="000000"/>
                <w:lang w:val="en-NZ"/>
              </w:rPr>
              <w:t>Final Field Assignments*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588ADB10" w14:textId="4C67E227" w:rsidR="00864B0E" w:rsidRPr="00270ADD" w:rsidRDefault="00864B0E" w:rsidP="001D4BB6">
            <w:pPr>
              <w:rPr>
                <w:rFonts w:ascii="Calibri" w:eastAsia="Times New Roman" w:hAnsi="Calibri"/>
                <w:sz w:val="20"/>
                <w:szCs w:val="20"/>
                <w:lang w:val="en-NZ"/>
              </w:rPr>
            </w:pPr>
            <w:r>
              <w:rPr>
                <w:rFonts w:ascii="Calibri" w:eastAsia="Times New Roman" w:hAnsi="Calibri"/>
                <w:lang w:val="en-NZ"/>
              </w:rPr>
              <w:t xml:space="preserve">Due </w:t>
            </w:r>
            <w:r w:rsidR="009849C5">
              <w:rPr>
                <w:rFonts w:ascii="Calibri" w:eastAsia="Times New Roman" w:hAnsi="Calibri"/>
                <w:lang w:val="en-NZ"/>
              </w:rPr>
              <w:t>3</w:t>
            </w:r>
            <w:r>
              <w:rPr>
                <w:rFonts w:ascii="Calibri" w:eastAsia="Times New Roman" w:hAnsi="Calibri"/>
                <w:lang w:val="en-NZ"/>
              </w:rPr>
              <w:t xml:space="preserve"> </w:t>
            </w:r>
            <w:r w:rsidR="009849C5">
              <w:rPr>
                <w:rFonts w:ascii="Calibri" w:eastAsia="Times New Roman" w:hAnsi="Calibri"/>
                <w:lang w:val="en-NZ"/>
              </w:rPr>
              <w:t>Octo</w:t>
            </w:r>
            <w:r w:rsidR="002E5B6A">
              <w:rPr>
                <w:rFonts w:ascii="Calibri" w:eastAsia="Times New Roman" w:hAnsi="Calibri"/>
                <w:lang w:val="en-NZ"/>
              </w:rPr>
              <w:t>ber</w:t>
            </w:r>
            <w:r>
              <w:rPr>
                <w:rFonts w:ascii="Calibri" w:eastAsia="Times New Roman" w:hAnsi="Calibri"/>
                <w:lang w:val="en-NZ"/>
              </w:rPr>
              <w:t xml:space="preserve"> 2023 or earlier</w:t>
            </w:r>
          </w:p>
        </w:tc>
      </w:tr>
    </w:tbl>
    <w:p w14:paraId="146655D1" w14:textId="77777777" w:rsidR="00864B0E" w:rsidRPr="00F8283F" w:rsidRDefault="00864B0E">
      <w:pPr>
        <w:rPr>
          <w:rFonts w:ascii="Optima" w:hAnsi="Optima"/>
          <w:sz w:val="10"/>
          <w:szCs w:val="10"/>
        </w:rPr>
      </w:pPr>
    </w:p>
    <w:p w14:paraId="3F044048" w14:textId="543205E1" w:rsidR="0036425A" w:rsidRDefault="0036425A">
      <w:pPr>
        <w:rPr>
          <w:rFonts w:asciiTheme="majorHAnsi" w:hAnsiTheme="majorHAnsi"/>
        </w:rPr>
      </w:pPr>
      <w:r>
        <w:rPr>
          <w:rFonts w:asciiTheme="majorHAnsi" w:hAnsiTheme="majorHAnsi"/>
        </w:rPr>
        <w:t>2023</w:t>
      </w:r>
    </w:p>
    <w:tbl>
      <w:tblPr>
        <w:tblW w:w="80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3650"/>
      </w:tblGrid>
      <w:tr w:rsidR="0036425A" w:rsidRPr="00DB3CA8" w14:paraId="0888B563" w14:textId="77777777" w:rsidTr="0036253A">
        <w:trPr>
          <w:trHeight w:val="300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73AF" w14:textId="77777777" w:rsidR="0036425A" w:rsidRPr="00DB3CA8" w:rsidRDefault="0036425A" w:rsidP="0036253A">
            <w:pPr>
              <w:rPr>
                <w:rFonts w:ascii="Calibri" w:eastAsia="Times New Roman" w:hAnsi="Calibri"/>
                <w:b/>
                <w:bCs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b/>
                <w:bCs/>
                <w:color w:val="000000"/>
                <w:lang w:val="en-NZ"/>
              </w:rPr>
              <w:t>Module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BF11" w14:textId="77777777" w:rsidR="0036425A" w:rsidRPr="00DB3CA8" w:rsidRDefault="0036425A" w:rsidP="0036253A">
            <w:pPr>
              <w:rPr>
                <w:rFonts w:ascii="Calibri" w:eastAsia="Times New Roman" w:hAnsi="Calibri"/>
                <w:b/>
                <w:bCs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b/>
                <w:bCs/>
                <w:color w:val="000000"/>
                <w:lang w:val="en-NZ"/>
              </w:rPr>
              <w:t>Dates</w:t>
            </w:r>
          </w:p>
        </w:tc>
      </w:tr>
      <w:tr w:rsidR="0036425A" w:rsidRPr="00DB3CA8" w14:paraId="5C1633A1" w14:textId="77777777" w:rsidTr="0036253A">
        <w:trPr>
          <w:trHeight w:val="300"/>
        </w:trPr>
        <w:tc>
          <w:tcPr>
            <w:tcW w:w="4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5201" w14:textId="77777777" w:rsidR="0036425A" w:rsidRPr="00DB3CA8" w:rsidRDefault="0036425A" w:rsidP="0036253A">
            <w:pPr>
              <w:rPr>
                <w:rFonts w:ascii="Calibri" w:eastAsia="Times New Roman" w:hAnsi="Calibri"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color w:val="000000"/>
                <w:lang w:val="en-NZ"/>
              </w:rPr>
              <w:t>The Gift of Dyslexia Workshop</w:t>
            </w:r>
          </w:p>
        </w:tc>
        <w:tc>
          <w:tcPr>
            <w:tcW w:w="36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78DF5A9" w14:textId="3EF6037F" w:rsidR="0036425A" w:rsidRPr="00DB3CA8" w:rsidRDefault="004E2EDF" w:rsidP="0036253A">
            <w:pPr>
              <w:rPr>
                <w:rFonts w:ascii="Calibri" w:eastAsia="Times New Roman" w:hAnsi="Calibri"/>
                <w:lang w:val="en-NZ"/>
              </w:rPr>
            </w:pPr>
            <w:r>
              <w:rPr>
                <w:rFonts w:ascii="Calibri" w:eastAsia="Times New Roman" w:hAnsi="Calibri"/>
                <w:lang w:val="en-NZ"/>
              </w:rPr>
              <w:t>24 - 28</w:t>
            </w:r>
            <w:r w:rsidR="0036425A">
              <w:rPr>
                <w:rFonts w:ascii="Calibri" w:eastAsia="Times New Roman" w:hAnsi="Calibri"/>
                <w:lang w:val="en-NZ"/>
              </w:rPr>
              <w:t xml:space="preserve"> January 2023 (Online)</w:t>
            </w:r>
          </w:p>
        </w:tc>
      </w:tr>
      <w:tr w:rsidR="0036425A" w:rsidRPr="00DB3CA8" w14:paraId="4FA5915F" w14:textId="77777777" w:rsidTr="0036253A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</w:tcPr>
          <w:p w14:paraId="5AC77C28" w14:textId="77777777" w:rsidR="0036425A" w:rsidRDefault="0036425A" w:rsidP="0036253A">
            <w:pPr>
              <w:rPr>
                <w:rFonts w:ascii="Calibri" w:eastAsia="Times New Roman" w:hAnsi="Calibri"/>
                <w:color w:val="000000"/>
                <w:lang w:val="en-NZ"/>
              </w:rPr>
            </w:pPr>
            <w:r>
              <w:rPr>
                <w:rFonts w:ascii="Calibri" w:eastAsia="Times New Roman" w:hAnsi="Calibri"/>
                <w:color w:val="000000"/>
                <w:lang w:val="en-NZ"/>
              </w:rPr>
              <w:t xml:space="preserve">Basic Field Assignments 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31F2EE1D" w14:textId="7E5B572D" w:rsidR="0036425A" w:rsidRDefault="0036425A" w:rsidP="0036253A">
            <w:pPr>
              <w:rPr>
                <w:rFonts w:ascii="Calibri" w:eastAsia="Times New Roman" w:hAnsi="Calibri"/>
                <w:lang w:val="en-NZ"/>
              </w:rPr>
            </w:pPr>
            <w:r>
              <w:rPr>
                <w:rFonts w:ascii="Calibri" w:eastAsia="Times New Roman" w:hAnsi="Calibri"/>
                <w:lang w:val="en-NZ"/>
              </w:rPr>
              <w:t>Due 2</w:t>
            </w:r>
            <w:r w:rsidR="004E2EDF">
              <w:rPr>
                <w:rFonts w:ascii="Calibri" w:eastAsia="Times New Roman" w:hAnsi="Calibri"/>
                <w:lang w:val="en-NZ"/>
              </w:rPr>
              <w:t>1</w:t>
            </w:r>
            <w:r>
              <w:rPr>
                <w:rFonts w:ascii="Calibri" w:eastAsia="Times New Roman" w:hAnsi="Calibri"/>
                <w:lang w:val="en-NZ"/>
              </w:rPr>
              <w:t xml:space="preserve"> March 2023</w:t>
            </w:r>
          </w:p>
        </w:tc>
      </w:tr>
      <w:tr w:rsidR="0036425A" w:rsidRPr="00DB3CA8" w14:paraId="2290573A" w14:textId="77777777" w:rsidTr="0036253A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</w:tcPr>
          <w:p w14:paraId="1DC6C441" w14:textId="77777777" w:rsidR="0036425A" w:rsidRPr="00DB3CA8" w:rsidRDefault="0036425A" w:rsidP="0036253A">
            <w:pPr>
              <w:rPr>
                <w:rFonts w:ascii="Calibri" w:eastAsia="Times New Roman" w:hAnsi="Calibri"/>
                <w:color w:val="000000"/>
                <w:lang w:val="en-NZ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14:paraId="6D63A3D0" w14:textId="77777777" w:rsidR="0036425A" w:rsidRPr="00DB3CA8" w:rsidRDefault="0036425A" w:rsidP="0036253A">
            <w:pPr>
              <w:rPr>
                <w:rFonts w:ascii="Calibri" w:eastAsia="Times New Roman" w:hAnsi="Calibri"/>
                <w:lang w:val="en-NZ"/>
              </w:rPr>
            </w:pPr>
          </w:p>
        </w:tc>
      </w:tr>
      <w:tr w:rsidR="0036425A" w:rsidRPr="00DB3CA8" w14:paraId="5A127417" w14:textId="77777777" w:rsidTr="0036253A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66F1EDE" w14:textId="77777777" w:rsidR="0036425A" w:rsidRPr="00DB3CA8" w:rsidRDefault="0036425A" w:rsidP="0036253A">
            <w:pPr>
              <w:rPr>
                <w:rFonts w:ascii="Calibri" w:eastAsia="Times New Roman" w:hAnsi="Calibri"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color w:val="000000"/>
                <w:lang w:val="en-NZ"/>
              </w:rPr>
              <w:t>Basic Practice Meeting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3FFFF979" w14:textId="22015EAA" w:rsidR="0036425A" w:rsidRPr="000942A3" w:rsidRDefault="0036425A" w:rsidP="0036253A">
            <w:pPr>
              <w:jc w:val="both"/>
              <w:rPr>
                <w:rFonts w:ascii="Calibri" w:eastAsia="Times New Roman" w:hAnsi="Calibri"/>
                <w:lang w:val="en-NZ"/>
              </w:rPr>
            </w:pPr>
            <w:r>
              <w:rPr>
                <w:rFonts w:ascii="Calibri" w:eastAsia="Times New Roman" w:hAnsi="Calibri"/>
                <w:lang w:val="en-NZ"/>
              </w:rPr>
              <w:t xml:space="preserve">1 </w:t>
            </w:r>
            <w:r w:rsidR="009849C5">
              <w:rPr>
                <w:rFonts w:ascii="Calibri" w:eastAsia="Times New Roman" w:hAnsi="Calibri"/>
                <w:lang w:val="en-NZ"/>
              </w:rPr>
              <w:t xml:space="preserve">– </w:t>
            </w:r>
            <w:r w:rsidR="009849C5">
              <w:rPr>
                <w:rFonts w:ascii="Calibri" w:eastAsia="Times New Roman" w:hAnsi="Calibri"/>
                <w:lang w:val="en-NZ"/>
              </w:rPr>
              <w:t xml:space="preserve"> </w:t>
            </w:r>
            <w:r w:rsidRPr="000942A3">
              <w:rPr>
                <w:rFonts w:ascii="Calibri" w:eastAsia="Times New Roman" w:hAnsi="Calibri"/>
                <w:lang w:val="en-NZ"/>
              </w:rPr>
              <w:t xml:space="preserve">5 </w:t>
            </w:r>
            <w:r w:rsidR="009849C5">
              <w:rPr>
                <w:rFonts w:ascii="Calibri" w:eastAsia="Times New Roman" w:hAnsi="Calibri"/>
                <w:lang w:val="en-NZ"/>
              </w:rPr>
              <w:t>May</w:t>
            </w:r>
            <w:r w:rsidRPr="000942A3">
              <w:rPr>
                <w:rFonts w:ascii="Calibri" w:eastAsia="Times New Roman" w:hAnsi="Calibri"/>
                <w:lang w:val="en-NZ"/>
              </w:rPr>
              <w:t xml:space="preserve"> 202</w:t>
            </w:r>
            <w:r>
              <w:rPr>
                <w:rFonts w:ascii="Calibri" w:eastAsia="Times New Roman" w:hAnsi="Calibri"/>
                <w:lang w:val="en-NZ"/>
              </w:rPr>
              <w:t>3</w:t>
            </w:r>
          </w:p>
        </w:tc>
      </w:tr>
      <w:tr w:rsidR="0036425A" w:rsidRPr="00DB3CA8" w14:paraId="19EA9882" w14:textId="77777777" w:rsidTr="0036253A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0FC8E18" w14:textId="77777777" w:rsidR="0036425A" w:rsidRPr="00DB3CA8" w:rsidRDefault="0036425A" w:rsidP="0036253A">
            <w:pPr>
              <w:rPr>
                <w:rFonts w:ascii="Calibri" w:eastAsia="Times New Roman" w:hAnsi="Calibri"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color w:val="000000"/>
                <w:lang w:val="en-NZ"/>
              </w:rPr>
              <w:t>The Gift of Learning Workshop (Advanced)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43E3EC3C" w14:textId="7E9302FE" w:rsidR="0036425A" w:rsidRPr="00DB3CA8" w:rsidRDefault="009849C5" w:rsidP="0036253A">
            <w:pPr>
              <w:rPr>
                <w:rFonts w:ascii="Calibri" w:eastAsia="Times New Roman" w:hAnsi="Calibri"/>
                <w:lang w:val="en-NZ"/>
              </w:rPr>
            </w:pPr>
            <w:r>
              <w:rPr>
                <w:rFonts w:ascii="Calibri" w:eastAsia="Times New Roman" w:hAnsi="Calibri"/>
                <w:lang w:val="en-NZ"/>
              </w:rPr>
              <w:t>8</w:t>
            </w:r>
            <w:r w:rsidR="0036425A">
              <w:rPr>
                <w:rFonts w:ascii="Calibri" w:eastAsia="Times New Roman" w:hAnsi="Calibri"/>
                <w:lang w:val="en-NZ"/>
              </w:rPr>
              <w:t xml:space="preserve"> </w:t>
            </w:r>
            <w:r>
              <w:rPr>
                <w:rFonts w:ascii="Calibri" w:eastAsia="Times New Roman" w:hAnsi="Calibri"/>
                <w:lang w:val="en-NZ"/>
              </w:rPr>
              <w:t xml:space="preserve">– </w:t>
            </w:r>
            <w:r w:rsidR="0036425A">
              <w:rPr>
                <w:rFonts w:ascii="Calibri" w:eastAsia="Times New Roman" w:hAnsi="Calibri"/>
                <w:lang w:val="en-NZ"/>
              </w:rPr>
              <w:t xml:space="preserve"> 1</w:t>
            </w:r>
            <w:r>
              <w:rPr>
                <w:rFonts w:ascii="Calibri" w:eastAsia="Times New Roman" w:hAnsi="Calibri"/>
                <w:lang w:val="en-NZ"/>
              </w:rPr>
              <w:t>2</w:t>
            </w:r>
            <w:r w:rsidR="0036425A">
              <w:rPr>
                <w:rFonts w:ascii="Calibri" w:eastAsia="Times New Roman" w:hAnsi="Calibri"/>
                <w:lang w:val="en-NZ"/>
              </w:rPr>
              <w:t xml:space="preserve"> </w:t>
            </w:r>
            <w:r>
              <w:rPr>
                <w:rFonts w:ascii="Calibri" w:eastAsia="Times New Roman" w:hAnsi="Calibri"/>
                <w:lang w:val="en-NZ"/>
              </w:rPr>
              <w:t>May</w:t>
            </w:r>
            <w:r w:rsidR="0036425A">
              <w:rPr>
                <w:rFonts w:ascii="Calibri" w:eastAsia="Times New Roman" w:hAnsi="Calibri"/>
                <w:lang w:val="en-NZ"/>
              </w:rPr>
              <w:t xml:space="preserve"> 2023</w:t>
            </w:r>
          </w:p>
        </w:tc>
      </w:tr>
      <w:tr w:rsidR="0036425A" w:rsidRPr="00DB3CA8" w14:paraId="44D2D2F7" w14:textId="77777777" w:rsidTr="0036253A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</w:tcPr>
          <w:p w14:paraId="57E97D7B" w14:textId="77777777" w:rsidR="0036425A" w:rsidRPr="00DB3CA8" w:rsidRDefault="0036425A" w:rsidP="0036253A">
            <w:pPr>
              <w:rPr>
                <w:rFonts w:ascii="Calibri" w:eastAsia="Times New Roman" w:hAnsi="Calibri"/>
                <w:color w:val="000000"/>
                <w:lang w:val="en-NZ"/>
              </w:rPr>
            </w:pPr>
            <w:r>
              <w:rPr>
                <w:rFonts w:ascii="Calibri" w:eastAsia="Times New Roman" w:hAnsi="Calibri"/>
                <w:color w:val="000000"/>
                <w:lang w:val="en-NZ"/>
              </w:rPr>
              <w:t>Advanced Field Assignments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337FB1C0" w14:textId="48F104F7" w:rsidR="0036425A" w:rsidRPr="00DB3CA8" w:rsidRDefault="0036425A" w:rsidP="0036253A">
            <w:pPr>
              <w:rPr>
                <w:rFonts w:ascii="Calibri" w:eastAsia="Times New Roman" w:hAnsi="Calibri"/>
                <w:lang w:val="en-NZ"/>
              </w:rPr>
            </w:pPr>
            <w:r>
              <w:rPr>
                <w:rFonts w:ascii="Calibri" w:eastAsia="Times New Roman" w:hAnsi="Calibri"/>
                <w:lang w:val="en-NZ"/>
              </w:rPr>
              <w:t xml:space="preserve">Due </w:t>
            </w:r>
            <w:r w:rsidR="009849C5">
              <w:rPr>
                <w:rFonts w:ascii="Calibri" w:eastAsia="Times New Roman" w:hAnsi="Calibri"/>
                <w:lang w:val="en-NZ"/>
              </w:rPr>
              <w:t>17</w:t>
            </w:r>
            <w:r>
              <w:rPr>
                <w:rFonts w:ascii="Calibri" w:eastAsia="Times New Roman" w:hAnsi="Calibri"/>
                <w:lang w:val="en-NZ"/>
              </w:rPr>
              <w:t xml:space="preserve"> July  2023</w:t>
            </w:r>
          </w:p>
        </w:tc>
      </w:tr>
      <w:tr w:rsidR="0036425A" w:rsidRPr="00DB3CA8" w14:paraId="23A3AD35" w14:textId="77777777" w:rsidTr="0036253A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</w:tcPr>
          <w:p w14:paraId="66F41AC1" w14:textId="77777777" w:rsidR="0036425A" w:rsidRPr="00DB3CA8" w:rsidRDefault="0036425A" w:rsidP="0036253A">
            <w:pPr>
              <w:rPr>
                <w:rFonts w:ascii="Calibri" w:eastAsia="Times New Roman" w:hAnsi="Calibri"/>
                <w:color w:val="000000"/>
                <w:lang w:val="en-NZ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14:paraId="3DB353D3" w14:textId="77777777" w:rsidR="0036425A" w:rsidRDefault="0036425A" w:rsidP="0036253A">
            <w:pPr>
              <w:rPr>
                <w:rFonts w:ascii="Calibri" w:eastAsia="Times New Roman" w:hAnsi="Calibri"/>
                <w:lang w:val="en-NZ"/>
              </w:rPr>
            </w:pPr>
          </w:p>
        </w:tc>
      </w:tr>
      <w:tr w:rsidR="0036425A" w:rsidRPr="00DB3CA8" w14:paraId="15611E2C" w14:textId="77777777" w:rsidTr="0036253A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9387EC7" w14:textId="77777777" w:rsidR="0036425A" w:rsidRPr="00DB3CA8" w:rsidRDefault="0036425A" w:rsidP="0036253A">
            <w:pPr>
              <w:rPr>
                <w:rFonts w:ascii="Calibri" w:eastAsia="Times New Roman" w:hAnsi="Calibri"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color w:val="000000"/>
                <w:lang w:val="en-NZ"/>
              </w:rPr>
              <w:t>Advanced Practice Meeting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67647ECB" w14:textId="7EA1D82C" w:rsidR="0036425A" w:rsidRPr="00DB3CA8" w:rsidRDefault="009849C5" w:rsidP="0036253A">
            <w:pPr>
              <w:rPr>
                <w:rFonts w:ascii="Calibri" w:eastAsia="Times New Roman" w:hAnsi="Calibri"/>
                <w:lang w:val="en-NZ"/>
              </w:rPr>
            </w:pPr>
            <w:r>
              <w:rPr>
                <w:rFonts w:ascii="Calibri" w:eastAsia="Times New Roman" w:hAnsi="Calibri"/>
                <w:lang w:val="en-NZ"/>
              </w:rPr>
              <w:t xml:space="preserve">  7 – 11 August 2023</w:t>
            </w:r>
          </w:p>
        </w:tc>
      </w:tr>
      <w:tr w:rsidR="0036425A" w:rsidRPr="00DB3CA8" w14:paraId="58AF57D1" w14:textId="77777777" w:rsidTr="0036253A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9CF2B17" w14:textId="77777777" w:rsidR="0036425A" w:rsidRPr="00DB3CA8" w:rsidRDefault="0036425A" w:rsidP="0036253A">
            <w:pPr>
              <w:rPr>
                <w:rFonts w:ascii="Calibri" w:eastAsia="Times New Roman" w:hAnsi="Calibri"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color w:val="000000"/>
                <w:lang w:val="en-NZ"/>
              </w:rPr>
              <w:t>Pod Week 1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2BB4F889" w14:textId="70D4CAA7" w:rsidR="0036425A" w:rsidRPr="00DB3CA8" w:rsidRDefault="009849C5" w:rsidP="0036253A">
            <w:pPr>
              <w:rPr>
                <w:rFonts w:ascii="Calibri" w:eastAsia="Times New Roman" w:hAnsi="Calibri"/>
                <w:lang w:val="en-NZ"/>
              </w:rPr>
            </w:pPr>
            <w:r>
              <w:rPr>
                <w:rFonts w:ascii="Calibri" w:eastAsia="Times New Roman" w:hAnsi="Calibri"/>
                <w:lang w:val="en-NZ"/>
              </w:rPr>
              <w:t xml:space="preserve">14 </w:t>
            </w:r>
            <w:r w:rsidR="0036425A">
              <w:rPr>
                <w:rFonts w:ascii="Calibri" w:eastAsia="Times New Roman" w:hAnsi="Calibri"/>
                <w:lang w:val="en-NZ"/>
              </w:rPr>
              <w:t xml:space="preserve"> – </w:t>
            </w:r>
            <w:r>
              <w:rPr>
                <w:rFonts w:ascii="Calibri" w:eastAsia="Times New Roman" w:hAnsi="Calibri"/>
                <w:lang w:val="en-NZ"/>
              </w:rPr>
              <w:t>18</w:t>
            </w:r>
            <w:r w:rsidR="0036425A">
              <w:rPr>
                <w:rFonts w:ascii="Calibri" w:eastAsia="Times New Roman" w:hAnsi="Calibri"/>
                <w:lang w:val="en-NZ"/>
              </w:rPr>
              <w:t xml:space="preserve"> </w:t>
            </w:r>
            <w:r>
              <w:rPr>
                <w:rFonts w:ascii="Calibri" w:eastAsia="Times New Roman" w:hAnsi="Calibri"/>
                <w:lang w:val="en-NZ"/>
              </w:rPr>
              <w:t>August</w:t>
            </w:r>
            <w:r w:rsidR="0036425A">
              <w:rPr>
                <w:rFonts w:ascii="Calibri" w:eastAsia="Times New Roman" w:hAnsi="Calibri"/>
                <w:lang w:val="en-NZ"/>
              </w:rPr>
              <w:t xml:space="preserve"> 2023</w:t>
            </w:r>
          </w:p>
        </w:tc>
      </w:tr>
      <w:tr w:rsidR="0036425A" w:rsidRPr="00DB3CA8" w14:paraId="64BF3033" w14:textId="77777777" w:rsidTr="0036253A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</w:tcPr>
          <w:p w14:paraId="59C8C1AB" w14:textId="77777777" w:rsidR="0036425A" w:rsidRPr="00DB3CA8" w:rsidRDefault="0036425A" w:rsidP="0036253A">
            <w:pPr>
              <w:rPr>
                <w:rFonts w:ascii="Calibri" w:eastAsia="Times New Roman" w:hAnsi="Calibri"/>
                <w:color w:val="000000"/>
                <w:lang w:val="en-NZ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14:paraId="05BAA7AC" w14:textId="77777777" w:rsidR="0036425A" w:rsidRPr="00DB3CA8" w:rsidRDefault="0036425A" w:rsidP="0036253A">
            <w:pPr>
              <w:rPr>
                <w:rFonts w:ascii="Calibri" w:eastAsia="Times New Roman" w:hAnsi="Calibri"/>
                <w:lang w:val="en-NZ"/>
              </w:rPr>
            </w:pPr>
          </w:p>
        </w:tc>
      </w:tr>
      <w:tr w:rsidR="0036425A" w:rsidRPr="00DB3CA8" w14:paraId="104222D3" w14:textId="77777777" w:rsidTr="0036253A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5A8EFA5" w14:textId="77777777" w:rsidR="0036425A" w:rsidRPr="00DB3CA8" w:rsidRDefault="0036425A" w:rsidP="0036253A">
            <w:pPr>
              <w:rPr>
                <w:rFonts w:ascii="Calibri" w:eastAsia="Times New Roman" w:hAnsi="Calibri"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color w:val="000000"/>
                <w:lang w:val="en-NZ"/>
              </w:rPr>
              <w:t>Pod Week 2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14:paraId="0CFE3BA0" w14:textId="1FEF57E3" w:rsidR="0036425A" w:rsidRPr="00DB3CA8" w:rsidRDefault="009849C5" w:rsidP="0036253A">
            <w:pPr>
              <w:rPr>
                <w:rFonts w:ascii="Calibri" w:eastAsia="Times New Roman" w:hAnsi="Calibri"/>
                <w:lang w:val="en-NZ"/>
              </w:rPr>
            </w:pPr>
            <w:r>
              <w:rPr>
                <w:rFonts w:ascii="Calibri" w:eastAsia="Times New Roman" w:hAnsi="Calibri"/>
                <w:lang w:val="en-NZ"/>
              </w:rPr>
              <w:t>6 – 10 November 2023</w:t>
            </w:r>
          </w:p>
        </w:tc>
      </w:tr>
      <w:tr w:rsidR="0036425A" w:rsidRPr="00DB3CA8" w14:paraId="2A7C1B70" w14:textId="77777777" w:rsidTr="0036253A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43EA6E2" w14:textId="77777777" w:rsidR="0036425A" w:rsidRPr="00DB3CA8" w:rsidRDefault="0036425A" w:rsidP="0036253A">
            <w:pPr>
              <w:rPr>
                <w:rFonts w:ascii="Calibri" w:eastAsia="Times New Roman" w:hAnsi="Calibri"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color w:val="000000"/>
                <w:lang w:val="en-NZ"/>
              </w:rPr>
              <w:t>Pod Week 3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14:paraId="029508B8" w14:textId="3D3CEEB6" w:rsidR="0036425A" w:rsidRPr="00DB3CA8" w:rsidRDefault="009849C5" w:rsidP="0036253A">
            <w:pPr>
              <w:rPr>
                <w:rFonts w:ascii="Calibri" w:eastAsia="Times New Roman" w:hAnsi="Calibri"/>
                <w:lang w:val="en-NZ"/>
              </w:rPr>
            </w:pPr>
            <w:r>
              <w:rPr>
                <w:rFonts w:ascii="Calibri" w:eastAsia="Times New Roman" w:hAnsi="Calibri"/>
                <w:lang w:val="en-NZ"/>
              </w:rPr>
              <w:t>13 – 1</w:t>
            </w:r>
            <w:r>
              <w:rPr>
                <w:rFonts w:ascii="Calibri" w:eastAsia="Times New Roman" w:hAnsi="Calibri"/>
                <w:lang w:val="en-NZ"/>
              </w:rPr>
              <w:t>7</w:t>
            </w:r>
            <w:r>
              <w:rPr>
                <w:rFonts w:ascii="Calibri" w:eastAsia="Times New Roman" w:hAnsi="Calibri"/>
                <w:lang w:val="en-NZ"/>
              </w:rPr>
              <w:t xml:space="preserve"> November  2023</w:t>
            </w:r>
          </w:p>
        </w:tc>
      </w:tr>
      <w:tr w:rsidR="0036425A" w:rsidRPr="00DB3CA8" w14:paraId="78B3B866" w14:textId="77777777" w:rsidTr="0036253A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</w:tcPr>
          <w:p w14:paraId="7635720D" w14:textId="77777777" w:rsidR="0036425A" w:rsidRPr="00DB3CA8" w:rsidRDefault="0036425A" w:rsidP="0036253A">
            <w:pPr>
              <w:rPr>
                <w:rFonts w:ascii="Calibri" w:eastAsia="Times New Roman" w:hAnsi="Calibri"/>
                <w:color w:val="000000"/>
                <w:lang w:val="en-NZ"/>
              </w:rPr>
            </w:pPr>
            <w:r>
              <w:rPr>
                <w:rFonts w:ascii="Calibri" w:eastAsia="Times New Roman" w:hAnsi="Calibri"/>
                <w:color w:val="000000"/>
                <w:lang w:val="en-NZ"/>
              </w:rPr>
              <w:t>Final Field Assignments*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7B654FCF" w14:textId="05BE2138" w:rsidR="0036425A" w:rsidRPr="00270ADD" w:rsidRDefault="0036425A" w:rsidP="0036253A">
            <w:pPr>
              <w:rPr>
                <w:rFonts w:ascii="Calibri" w:eastAsia="Times New Roman" w:hAnsi="Calibri"/>
                <w:sz w:val="20"/>
                <w:szCs w:val="20"/>
                <w:lang w:val="en-NZ"/>
              </w:rPr>
            </w:pPr>
            <w:r>
              <w:rPr>
                <w:rFonts w:ascii="Calibri" w:eastAsia="Times New Roman" w:hAnsi="Calibri"/>
                <w:lang w:val="en-NZ"/>
              </w:rPr>
              <w:t xml:space="preserve">Due </w:t>
            </w:r>
            <w:r w:rsidR="001516D3">
              <w:rPr>
                <w:rFonts w:ascii="Calibri" w:eastAsia="Times New Roman" w:hAnsi="Calibri"/>
                <w:lang w:val="en-NZ"/>
              </w:rPr>
              <w:t>1</w:t>
            </w:r>
            <w:r w:rsidR="009849C5">
              <w:rPr>
                <w:rFonts w:ascii="Calibri" w:eastAsia="Times New Roman" w:hAnsi="Calibri"/>
                <w:lang w:val="en-NZ"/>
              </w:rPr>
              <w:t>7</w:t>
            </w:r>
            <w:r>
              <w:rPr>
                <w:rFonts w:ascii="Calibri" w:eastAsia="Times New Roman" w:hAnsi="Calibri"/>
                <w:lang w:val="en-NZ"/>
              </w:rPr>
              <w:t xml:space="preserve"> Ma</w:t>
            </w:r>
            <w:r w:rsidR="001516D3">
              <w:rPr>
                <w:rFonts w:ascii="Calibri" w:eastAsia="Times New Roman" w:hAnsi="Calibri"/>
                <w:lang w:val="en-NZ"/>
              </w:rPr>
              <w:t xml:space="preserve">rch </w:t>
            </w:r>
            <w:r>
              <w:rPr>
                <w:rFonts w:ascii="Calibri" w:eastAsia="Times New Roman" w:hAnsi="Calibri"/>
                <w:lang w:val="en-NZ"/>
              </w:rPr>
              <w:t xml:space="preserve"> 202</w:t>
            </w:r>
            <w:r w:rsidR="009849C5">
              <w:rPr>
                <w:rFonts w:ascii="Calibri" w:eastAsia="Times New Roman" w:hAnsi="Calibri"/>
                <w:lang w:val="en-NZ"/>
              </w:rPr>
              <w:t>4</w:t>
            </w:r>
            <w:r>
              <w:rPr>
                <w:rFonts w:ascii="Calibri" w:eastAsia="Times New Roman" w:hAnsi="Calibri"/>
                <w:lang w:val="en-NZ"/>
              </w:rPr>
              <w:t xml:space="preserve"> or earlier</w:t>
            </w:r>
          </w:p>
        </w:tc>
      </w:tr>
    </w:tbl>
    <w:p w14:paraId="60A6A748" w14:textId="2122E0DA" w:rsidR="00CB3A2D" w:rsidRPr="00DA5FDA" w:rsidRDefault="00CB3A2D">
      <w:pPr>
        <w:rPr>
          <w:rFonts w:asciiTheme="majorHAnsi" w:hAnsiTheme="majorHAnsi"/>
        </w:rPr>
      </w:pPr>
      <w:r w:rsidRPr="00DA5FDA">
        <w:rPr>
          <w:rFonts w:asciiTheme="majorHAnsi" w:hAnsiTheme="majorHAnsi"/>
        </w:rPr>
        <w:t>*Final Field assignments (4 case studies) may be split into 2 parts</w:t>
      </w:r>
      <w:r w:rsidR="00DA5FDA" w:rsidRPr="00DA5FDA">
        <w:rPr>
          <w:rFonts w:asciiTheme="majorHAnsi" w:hAnsiTheme="majorHAnsi"/>
        </w:rPr>
        <w:t>.</w:t>
      </w:r>
      <w:r w:rsidRPr="00DA5FDA">
        <w:rPr>
          <w:rFonts w:asciiTheme="majorHAnsi" w:hAnsiTheme="majorHAnsi"/>
        </w:rPr>
        <w:t xml:space="preserve"> </w:t>
      </w:r>
      <w:r w:rsidR="00DA5FDA" w:rsidRPr="00DA5FDA">
        <w:rPr>
          <w:rFonts w:asciiTheme="majorHAnsi" w:hAnsiTheme="majorHAnsi"/>
        </w:rPr>
        <w:t>I</w:t>
      </w:r>
      <w:r w:rsidRPr="00DA5FDA">
        <w:rPr>
          <w:rFonts w:asciiTheme="majorHAnsi" w:hAnsiTheme="majorHAnsi"/>
        </w:rPr>
        <w:t>f a trainee shows sufficient skill and knowledge at the end of Pod week 1</w:t>
      </w:r>
      <w:r w:rsidR="00DA5FDA" w:rsidRPr="00DA5FDA">
        <w:rPr>
          <w:rFonts w:asciiTheme="majorHAnsi" w:hAnsiTheme="majorHAnsi"/>
        </w:rPr>
        <w:t xml:space="preserve">, they can be invited to complete </w:t>
      </w:r>
      <w:r w:rsidR="00DA5FDA">
        <w:rPr>
          <w:rFonts w:asciiTheme="majorHAnsi" w:hAnsiTheme="majorHAnsi"/>
        </w:rPr>
        <w:t xml:space="preserve">up to </w:t>
      </w:r>
      <w:r w:rsidR="00DA5FDA" w:rsidRPr="00DA5FDA">
        <w:rPr>
          <w:rFonts w:asciiTheme="majorHAnsi" w:hAnsiTheme="majorHAnsi"/>
        </w:rPr>
        <w:t>2 case studies between Pod weeks 1 and 2.</w:t>
      </w:r>
    </w:p>
    <w:sectPr w:rsidR="00CB3A2D" w:rsidRPr="00DA5FDA" w:rsidSect="0025502E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528AD" w14:textId="77777777" w:rsidR="00F7592E" w:rsidRDefault="00F7592E">
      <w:r>
        <w:separator/>
      </w:r>
    </w:p>
  </w:endnote>
  <w:endnote w:type="continuationSeparator" w:id="0">
    <w:p w14:paraId="42662F80" w14:textId="77777777" w:rsidR="00F7592E" w:rsidRDefault="00F7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A15B" w14:textId="77777777" w:rsidR="00491072" w:rsidRPr="00DA5FDA" w:rsidRDefault="00491072">
    <w:pPr>
      <w:pStyle w:val="Footer"/>
      <w:rPr>
        <w:rFonts w:asciiTheme="majorHAnsi" w:hAnsiTheme="majorHAnsi"/>
      </w:rPr>
    </w:pPr>
    <w:r w:rsidRPr="00DA5FDA">
      <w:rPr>
        <w:rFonts w:asciiTheme="majorHAnsi" w:hAnsiTheme="majorHAnsi"/>
      </w:rPr>
      <w:t xml:space="preserve">14 McLintock Street, Johnsonville, Wellington 6037, New Zealand </w:t>
    </w:r>
  </w:p>
  <w:p w14:paraId="7C380535" w14:textId="0A881CE9" w:rsidR="00491072" w:rsidRPr="00DA5FDA" w:rsidRDefault="00491072">
    <w:pPr>
      <w:pStyle w:val="Footer"/>
      <w:rPr>
        <w:rFonts w:asciiTheme="majorHAnsi" w:hAnsiTheme="majorHAnsi"/>
      </w:rPr>
    </w:pPr>
    <w:r w:rsidRPr="00DA5FDA">
      <w:rPr>
        <w:rFonts w:asciiTheme="majorHAnsi" w:hAnsiTheme="majorHAnsi"/>
      </w:rPr>
      <w:t xml:space="preserve">T: +64 4 478 2208 </w:t>
    </w:r>
    <w:r w:rsidR="00DA5FDA">
      <w:rPr>
        <w:rFonts w:asciiTheme="majorHAnsi" w:hAnsiTheme="majorHAnsi"/>
      </w:rPr>
      <w:tab/>
      <w:t xml:space="preserve">         </w:t>
    </w:r>
    <w:r w:rsidRPr="00DA5FDA">
      <w:rPr>
        <w:rFonts w:asciiTheme="majorHAnsi" w:hAnsiTheme="majorHAnsi"/>
      </w:rPr>
      <w:t xml:space="preserve">E: </w:t>
    </w:r>
    <w:hyperlink r:id="rId1" w:history="1">
      <w:r w:rsidRPr="00DA5FDA">
        <w:rPr>
          <w:rStyle w:val="Hyperlink"/>
          <w:rFonts w:asciiTheme="majorHAnsi" w:hAnsiTheme="majorHAnsi"/>
        </w:rPr>
        <w:t>margot@giftdyslexia.co.nz</w:t>
      </w:r>
    </w:hyperlink>
    <w:r w:rsidRPr="00DA5FDA">
      <w:rPr>
        <w:rFonts w:asciiTheme="majorHAnsi" w:hAnsiTheme="majorHAnsi"/>
      </w:rPr>
      <w:t xml:space="preserve"> </w:t>
    </w:r>
    <w:r w:rsidR="00DA5FDA">
      <w:rPr>
        <w:rFonts w:asciiTheme="majorHAnsi" w:hAnsiTheme="majorHAnsi"/>
      </w:rPr>
      <w:t xml:space="preserve">       </w:t>
    </w:r>
    <w:r w:rsidRPr="00DA5FDA">
      <w:rPr>
        <w:rFonts w:asciiTheme="majorHAnsi" w:hAnsiTheme="majorHAnsi"/>
      </w:rPr>
      <w:t>W: www.davisdyslexia.co.nz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A085" w14:textId="77777777" w:rsidR="00F7592E" w:rsidRDefault="00F7592E">
      <w:r>
        <w:separator/>
      </w:r>
    </w:p>
  </w:footnote>
  <w:footnote w:type="continuationSeparator" w:id="0">
    <w:p w14:paraId="6BDA914E" w14:textId="77777777" w:rsidR="00F7592E" w:rsidRDefault="00F75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978" w14:textId="77777777" w:rsidR="00491072" w:rsidRDefault="00491072">
    <w:pPr>
      <w:pStyle w:val="Header"/>
    </w:pPr>
    <w:r>
      <w:rPr>
        <w:noProof/>
      </w:rPr>
      <w:drawing>
        <wp:inline distT="0" distB="0" distL="0" distR="0" wp14:anchorId="3118FB95" wp14:editId="26785015">
          <wp:extent cx="5270500" cy="889000"/>
          <wp:effectExtent l="0" t="0" r="12700" b="0"/>
          <wp:docPr id="1" name="Picture 1" descr="Macintosh HD:Users:shelleymcmeeken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helleymcmeeken:Desktop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3DF7"/>
    <w:multiLevelType w:val="hybridMultilevel"/>
    <w:tmpl w:val="6338F4D2"/>
    <w:lvl w:ilvl="0" w:tplc="C5F254C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67D1207"/>
    <w:multiLevelType w:val="hybridMultilevel"/>
    <w:tmpl w:val="684EEE70"/>
    <w:lvl w:ilvl="0" w:tplc="96C0CB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B07F2"/>
    <w:multiLevelType w:val="hybridMultilevel"/>
    <w:tmpl w:val="13DE845E"/>
    <w:lvl w:ilvl="0" w:tplc="0A5CCB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815830">
    <w:abstractNumId w:val="0"/>
  </w:num>
  <w:num w:numId="2" w16cid:durableId="702366623">
    <w:abstractNumId w:val="2"/>
  </w:num>
  <w:num w:numId="3" w16cid:durableId="1297565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8D"/>
    <w:rsid w:val="00007003"/>
    <w:rsid w:val="000942A3"/>
    <w:rsid w:val="000A1C51"/>
    <w:rsid w:val="00101FDA"/>
    <w:rsid w:val="001040CA"/>
    <w:rsid w:val="00123286"/>
    <w:rsid w:val="001415B0"/>
    <w:rsid w:val="00143C6D"/>
    <w:rsid w:val="001516D3"/>
    <w:rsid w:val="00157735"/>
    <w:rsid w:val="00194FC7"/>
    <w:rsid w:val="001C27EA"/>
    <w:rsid w:val="001D16DF"/>
    <w:rsid w:val="001D1DA5"/>
    <w:rsid w:val="00201581"/>
    <w:rsid w:val="00235C5E"/>
    <w:rsid w:val="0025502E"/>
    <w:rsid w:val="00270ADD"/>
    <w:rsid w:val="002E5B6A"/>
    <w:rsid w:val="00335ED7"/>
    <w:rsid w:val="0035394F"/>
    <w:rsid w:val="00357E4C"/>
    <w:rsid w:val="0036425A"/>
    <w:rsid w:val="00411785"/>
    <w:rsid w:val="0041357C"/>
    <w:rsid w:val="00417444"/>
    <w:rsid w:val="00423E02"/>
    <w:rsid w:val="004269BD"/>
    <w:rsid w:val="00431C0E"/>
    <w:rsid w:val="00491072"/>
    <w:rsid w:val="004A538E"/>
    <w:rsid w:val="004B3F25"/>
    <w:rsid w:val="004D2EB1"/>
    <w:rsid w:val="004D5A2D"/>
    <w:rsid w:val="004E1AEE"/>
    <w:rsid w:val="004E2EDF"/>
    <w:rsid w:val="004F6399"/>
    <w:rsid w:val="00594271"/>
    <w:rsid w:val="005A6205"/>
    <w:rsid w:val="005B11E4"/>
    <w:rsid w:val="005B7B15"/>
    <w:rsid w:val="005F1652"/>
    <w:rsid w:val="00605D2D"/>
    <w:rsid w:val="00614894"/>
    <w:rsid w:val="00633C00"/>
    <w:rsid w:val="00634F87"/>
    <w:rsid w:val="006350ED"/>
    <w:rsid w:val="00642546"/>
    <w:rsid w:val="006637C0"/>
    <w:rsid w:val="00680081"/>
    <w:rsid w:val="006823C6"/>
    <w:rsid w:val="006833AF"/>
    <w:rsid w:val="006877E1"/>
    <w:rsid w:val="006D7486"/>
    <w:rsid w:val="00710BA9"/>
    <w:rsid w:val="00755AAE"/>
    <w:rsid w:val="007732E7"/>
    <w:rsid w:val="007877DA"/>
    <w:rsid w:val="007A657A"/>
    <w:rsid w:val="007C7DE0"/>
    <w:rsid w:val="007D5D02"/>
    <w:rsid w:val="007E6A7B"/>
    <w:rsid w:val="007F678A"/>
    <w:rsid w:val="008143FB"/>
    <w:rsid w:val="00823F79"/>
    <w:rsid w:val="00864B0E"/>
    <w:rsid w:val="0089288D"/>
    <w:rsid w:val="008A012D"/>
    <w:rsid w:val="008B7180"/>
    <w:rsid w:val="008C0F14"/>
    <w:rsid w:val="008E4581"/>
    <w:rsid w:val="00962C36"/>
    <w:rsid w:val="0096349A"/>
    <w:rsid w:val="009849C5"/>
    <w:rsid w:val="009C753B"/>
    <w:rsid w:val="009E6AFE"/>
    <w:rsid w:val="00A32CC7"/>
    <w:rsid w:val="00A42547"/>
    <w:rsid w:val="00AB5CF1"/>
    <w:rsid w:val="00B0490F"/>
    <w:rsid w:val="00B14277"/>
    <w:rsid w:val="00B83EBB"/>
    <w:rsid w:val="00B9773E"/>
    <w:rsid w:val="00C03C3F"/>
    <w:rsid w:val="00C10700"/>
    <w:rsid w:val="00C10AFF"/>
    <w:rsid w:val="00C2594D"/>
    <w:rsid w:val="00C67C3F"/>
    <w:rsid w:val="00C71C84"/>
    <w:rsid w:val="00C87305"/>
    <w:rsid w:val="00CB3A2D"/>
    <w:rsid w:val="00CB5134"/>
    <w:rsid w:val="00CC3A97"/>
    <w:rsid w:val="00CF6C80"/>
    <w:rsid w:val="00D06E5D"/>
    <w:rsid w:val="00D2724A"/>
    <w:rsid w:val="00D81004"/>
    <w:rsid w:val="00D9578C"/>
    <w:rsid w:val="00DA1B2B"/>
    <w:rsid w:val="00DA2B3C"/>
    <w:rsid w:val="00DA5FDA"/>
    <w:rsid w:val="00DB3CA8"/>
    <w:rsid w:val="00DD2740"/>
    <w:rsid w:val="00DE032B"/>
    <w:rsid w:val="00E0616F"/>
    <w:rsid w:val="00E145A0"/>
    <w:rsid w:val="00E15369"/>
    <w:rsid w:val="00E23695"/>
    <w:rsid w:val="00E412EC"/>
    <w:rsid w:val="00E55FCA"/>
    <w:rsid w:val="00E60FB4"/>
    <w:rsid w:val="00E65E5A"/>
    <w:rsid w:val="00E90B43"/>
    <w:rsid w:val="00EC1F6B"/>
    <w:rsid w:val="00ED5813"/>
    <w:rsid w:val="00EE38E5"/>
    <w:rsid w:val="00EE540C"/>
    <w:rsid w:val="00F36DA5"/>
    <w:rsid w:val="00F42468"/>
    <w:rsid w:val="00F57BE9"/>
    <w:rsid w:val="00F739DD"/>
    <w:rsid w:val="00F74322"/>
    <w:rsid w:val="00F7592E"/>
    <w:rsid w:val="00F81B61"/>
    <w:rsid w:val="00F828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17E67"/>
  <w14:defaultImageDpi w14:val="300"/>
  <w15:docId w15:val="{96A4E793-7D2F-AF4B-BCCA-13363328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1B9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8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88D"/>
  </w:style>
  <w:style w:type="paragraph" w:styleId="Footer">
    <w:name w:val="footer"/>
    <w:basedOn w:val="Normal"/>
    <w:link w:val="FooterChar"/>
    <w:uiPriority w:val="99"/>
    <w:unhideWhenUsed/>
    <w:rsid w:val="008928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88D"/>
  </w:style>
  <w:style w:type="character" w:styleId="Hyperlink">
    <w:name w:val="Hyperlink"/>
    <w:basedOn w:val="DefaultParagraphFont"/>
    <w:uiPriority w:val="99"/>
    <w:semiHidden/>
    <w:unhideWhenUsed/>
    <w:rsid w:val="008928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6D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94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elley@dyslexia.net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with Difference</Company>
  <LinksUpToDate>false</LinksUpToDate>
  <CharactersWithSpaces>1616</CharactersWithSpaces>
  <SharedDoc>false</SharedDoc>
  <HLinks>
    <vt:vector size="6" baseType="variant">
      <vt:variant>
        <vt:i4>6619155</vt:i4>
      </vt:variant>
      <vt:variant>
        <vt:i4>0</vt:i4>
      </vt:variant>
      <vt:variant>
        <vt:i4>0</vt:i4>
      </vt:variant>
      <vt:variant>
        <vt:i4>5</vt:i4>
      </vt:variant>
      <vt:variant>
        <vt:lpwstr>mailto:Shelley@dyslexia.net.nz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McMeeken</dc:creator>
  <cp:keywords/>
  <cp:lastModifiedBy>Margot Young</cp:lastModifiedBy>
  <cp:revision>21</cp:revision>
  <cp:lastPrinted>2016-04-05T10:17:00Z</cp:lastPrinted>
  <dcterms:created xsi:type="dcterms:W3CDTF">2020-03-16T10:19:00Z</dcterms:created>
  <dcterms:modified xsi:type="dcterms:W3CDTF">2022-05-23T23:49:00Z</dcterms:modified>
</cp:coreProperties>
</file>